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4C" w:rsidRPr="00124C47" w:rsidRDefault="00EA464C" w:rsidP="00EA464C">
      <w:pPr>
        <w:spacing w:line="300" w:lineRule="exact"/>
        <w:ind w:rightChars="-100" w:right="-210"/>
        <w:jc w:val="left"/>
        <w:rPr>
          <w:rFonts w:ascii="Arial" w:hAnsi="Arial" w:cs="Arial"/>
          <w:b/>
          <w:color w:val="FF0000"/>
          <w:szCs w:val="21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附表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</w:t>
      </w:r>
      <w:r w:rsidRPr="00750290">
        <w:rPr>
          <w:rFonts w:ascii="Arial" w:hAnsi="宋体" w:cs="Arial" w:hint="eastAsia"/>
          <w:b/>
          <w:sz w:val="32"/>
          <w:szCs w:val="32"/>
          <w:shd w:val="pct10" w:color="auto" w:fill="FFFFFF"/>
        </w:rPr>
        <w:t>标准展台变更确认表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      </w:t>
      </w:r>
      <w:r>
        <w:rPr>
          <w:rFonts w:ascii="Arial" w:hAnsi="宋体" w:cs="Arial" w:hint="eastAsia"/>
          <w:b/>
          <w:szCs w:val="21"/>
          <w:shd w:val="pct10" w:color="auto" w:fill="FFFFFF"/>
        </w:rPr>
        <w:t>截止日期</w:t>
      </w:r>
      <w:r w:rsidRPr="00F77161">
        <w:rPr>
          <w:rFonts w:ascii="Arial" w:hAnsi="宋体" w:cs="Arial" w:hint="eastAsia"/>
          <w:b/>
          <w:color w:val="000000"/>
          <w:szCs w:val="21"/>
          <w:shd w:val="pct10" w:color="auto" w:fill="FFFFFF"/>
        </w:rPr>
        <w:t>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3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29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日</w:t>
      </w:r>
    </w:p>
    <w:p w:rsidR="00EA464C" w:rsidRDefault="00EA464C" w:rsidP="00EA464C">
      <w:pPr>
        <w:spacing w:line="300" w:lineRule="exact"/>
        <w:ind w:left="5386" w:rightChars="-200" w:right="-420" w:hangingChars="2555" w:hanging="5386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>特别说明：</w:t>
      </w:r>
    </w:p>
    <w:p w:rsidR="00EA464C" w:rsidRDefault="00EA464C" w:rsidP="00EA464C">
      <w:pPr>
        <w:pStyle w:val="NoSpacing1"/>
        <w:spacing w:line="30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对标准展台搭建有异议的参展商，请填写此表。</w:t>
      </w:r>
    </w:p>
    <w:p w:rsidR="00EA464C" w:rsidRDefault="00EA464C" w:rsidP="00EA464C">
      <w:pPr>
        <w:spacing w:line="300" w:lineRule="exact"/>
        <w:ind w:left="5365" w:rightChars="-200" w:right="-420" w:hangingChars="2555" w:hanging="5365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- </w:t>
      </w:r>
      <w:r>
        <w:rPr>
          <w:rFonts w:ascii="Arial" w:hAnsi="宋体" w:cs="Arial" w:hint="eastAsia"/>
          <w:color w:val="000000"/>
          <w:szCs w:val="21"/>
        </w:rPr>
        <w:t>同一家企业预定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宋体" w:cs="Arial" w:hint="eastAsia"/>
          <w:color w:val="000000"/>
          <w:szCs w:val="21"/>
        </w:rPr>
        <w:t>个及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宋体" w:cs="Arial" w:hint="eastAsia"/>
          <w:color w:val="000000"/>
          <w:szCs w:val="21"/>
        </w:rPr>
        <w:t>个以上展位，如不特别声明，搭建时默认为中间展墙拆除。</w:t>
      </w:r>
    </w:p>
    <w:p w:rsidR="00EA464C" w:rsidRDefault="00EA464C" w:rsidP="00EA464C">
      <w:pPr>
        <w:spacing w:line="300" w:lineRule="exact"/>
        <w:ind w:left="5365" w:rightChars="-200" w:right="-420" w:hangingChars="2555" w:hanging="5365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- </w:t>
      </w:r>
      <w:r>
        <w:rPr>
          <w:rFonts w:ascii="Arial" w:hAnsi="宋体" w:cs="Arial" w:hint="eastAsia"/>
          <w:color w:val="000000"/>
          <w:szCs w:val="21"/>
        </w:rPr>
        <w:t>位于角位两</w:t>
      </w:r>
      <w:r>
        <w:rPr>
          <w:rFonts w:ascii="Arial" w:hAnsi="宋体" w:cs="Arial" w:hint="eastAsia"/>
          <w:szCs w:val="21"/>
        </w:rPr>
        <w:t>面开口的展台，标准配置提供两面展墙。</w:t>
      </w:r>
    </w:p>
    <w:p w:rsidR="00EA464C" w:rsidRDefault="00EA464C" w:rsidP="00EA464C">
      <w:pPr>
        <w:spacing w:line="300" w:lineRule="exact"/>
        <w:ind w:left="5571" w:rightChars="-200" w:right="-420" w:hangingChars="2653" w:hanging="5571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提醒您特别注意：标准展台搭建有变更的参展商，请在截止日期</w:t>
      </w:r>
      <w:r w:rsidRPr="00124C47">
        <w:rPr>
          <w:rFonts w:ascii="Arial" w:hAnsi="Arial" w:cs="Arial"/>
          <w:color w:val="FF0000"/>
          <w:szCs w:val="21"/>
        </w:rPr>
        <w:t>201</w:t>
      </w:r>
      <w:r>
        <w:rPr>
          <w:rFonts w:ascii="Arial" w:hAnsi="Arial" w:cs="Arial" w:hint="eastAsia"/>
          <w:color w:val="FF0000"/>
          <w:szCs w:val="21"/>
        </w:rPr>
        <w:t>9</w:t>
      </w:r>
      <w:r w:rsidRPr="00124C47">
        <w:rPr>
          <w:rFonts w:ascii="Arial" w:hAnsi="宋体" w:cs="Arial" w:hint="eastAsia"/>
          <w:color w:val="FF0000"/>
          <w:szCs w:val="21"/>
        </w:rPr>
        <w:t>年</w:t>
      </w:r>
      <w:r>
        <w:rPr>
          <w:rFonts w:ascii="Arial" w:hAnsi="宋体" w:cs="Arial" w:hint="eastAsia"/>
          <w:color w:val="FF0000"/>
          <w:szCs w:val="21"/>
        </w:rPr>
        <w:t>3</w:t>
      </w:r>
      <w:r>
        <w:rPr>
          <w:rFonts w:ascii="Arial" w:hAnsi="宋体" w:cs="Arial" w:hint="eastAsia"/>
          <w:color w:val="FF0000"/>
          <w:szCs w:val="21"/>
        </w:rPr>
        <w:t>月</w:t>
      </w:r>
      <w:r>
        <w:rPr>
          <w:rFonts w:ascii="Arial" w:hAnsi="宋体" w:cs="Arial" w:hint="eastAsia"/>
          <w:color w:val="FF0000"/>
          <w:szCs w:val="21"/>
        </w:rPr>
        <w:t>29</w:t>
      </w:r>
      <w:r>
        <w:rPr>
          <w:rFonts w:ascii="Arial" w:hAnsi="宋体" w:cs="Arial" w:hint="eastAsia"/>
          <w:color w:val="FF0000"/>
          <w:szCs w:val="21"/>
        </w:rPr>
        <w:t>日</w:t>
      </w:r>
      <w:r>
        <w:rPr>
          <w:rFonts w:ascii="Arial" w:hAnsi="宋体" w:cs="Arial" w:hint="eastAsia"/>
          <w:szCs w:val="21"/>
        </w:rPr>
        <w:t>前务必将此表发给</w:t>
      </w:r>
    </w:p>
    <w:p w:rsidR="00EA464C" w:rsidRDefault="00EA464C" w:rsidP="00EA464C">
      <w:pPr>
        <w:spacing w:line="300" w:lineRule="exact"/>
        <w:ind w:rightChars="-200" w:right="-420" w:firstLineChars="50" w:firstLine="105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主场服务商，以免现场临时拆除、安装展台，需要另行付费。</w:t>
      </w:r>
    </w:p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rightChars="-200" w:right="-42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原定标准展位要求改成光地的，需同时填写特装申报表，按特装展位管理。</w:t>
      </w:r>
    </w:p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leftChars="-50" w:left="-105" w:rightChars="-300" w:right="-630" w:firstLineChars="4950" w:firstLine="10395"/>
        <w:jc w:val="left"/>
        <w:rPr>
          <w:rFonts w:ascii="Arial" w:hAnsi="Arial" w:cs="Arial"/>
          <w:szCs w:val="21"/>
        </w:rPr>
      </w:pPr>
    </w:p>
    <w:tbl>
      <w:tblPr>
        <w:tblW w:w="9267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67"/>
      </w:tblGrid>
      <w:tr w:rsidR="00EA464C" w:rsidTr="00494075">
        <w:trPr>
          <w:trHeight w:val="376"/>
          <w:jc w:val="center"/>
        </w:trPr>
        <w:tc>
          <w:tcPr>
            <w:tcW w:w="9267" w:type="dxa"/>
            <w:tcBorders>
              <w:top w:val="double" w:sz="4" w:space="0" w:color="auto"/>
              <w:bottom w:val="single" w:sz="4" w:space="0" w:color="000000"/>
            </w:tcBorders>
          </w:tcPr>
          <w:p w:rsidR="00EA464C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0" o:spid="_x0000_s2055" style="position:absolute;left:0;text-align:left;margin-left:3.2pt;margin-top:2.05pt;width:11.35pt;height:11.35pt;z-index:251665408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光地（选择此项的参展商还需登录</w:t>
            </w:r>
            <w:r w:rsidRPr="000F13D9">
              <w:rPr>
                <w:rFonts w:ascii="Arial" w:hAnsi="宋体" w:cs="Arial" w:hint="eastAsia"/>
                <w:b/>
                <w:color w:val="FF0000"/>
                <w:szCs w:val="21"/>
              </w:rPr>
              <w:t xml:space="preserve">www.bjome.com.cn   </w:t>
            </w:r>
            <w:r w:rsidRPr="000F13D9">
              <w:rPr>
                <w:rFonts w:ascii="Arial" w:hAnsi="宋体" w:cs="Arial" w:hint="eastAsia"/>
                <w:b/>
                <w:color w:val="FF0000"/>
                <w:szCs w:val="21"/>
              </w:rPr>
              <w:t>进入申报入口进行申报</w:t>
            </w:r>
            <w:r>
              <w:rPr>
                <w:rFonts w:ascii="Arial" w:hAnsi="宋体" w:cs="Arial" w:hint="eastAsia"/>
                <w:szCs w:val="21"/>
              </w:rPr>
              <w:t>）</w:t>
            </w:r>
          </w:p>
        </w:tc>
      </w:tr>
      <w:tr w:rsidR="00EA464C" w:rsidTr="00494075">
        <w:trPr>
          <w:trHeight w:val="376"/>
          <w:jc w:val="center"/>
        </w:trPr>
        <w:tc>
          <w:tcPr>
            <w:tcW w:w="9267" w:type="dxa"/>
            <w:tcBorders>
              <w:top w:val="single" w:sz="4" w:space="0" w:color="000000"/>
              <w:bottom w:val="single" w:sz="4" w:space="0" w:color="000000"/>
            </w:tcBorders>
          </w:tcPr>
          <w:p w:rsidR="00EA464C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1" o:spid="_x0000_s2056" style="position:absolute;left:0;text-align:left;margin-left:3.3pt;margin-top:2.15pt;width:11.35pt;height:11.35pt;z-index:251666432;mso-position-horizontal-relative:text;mso-position-vertical-relative:text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保留展位间展墙，请注明要增加的展墙所在展位号</w:t>
            </w:r>
          </w:p>
        </w:tc>
      </w:tr>
      <w:tr w:rsidR="00EA464C" w:rsidTr="00494075">
        <w:trPr>
          <w:trHeight w:val="396"/>
          <w:jc w:val="center"/>
        </w:trPr>
        <w:tc>
          <w:tcPr>
            <w:tcW w:w="9267" w:type="dxa"/>
            <w:tcBorders>
              <w:top w:val="single" w:sz="4" w:space="0" w:color="000000"/>
              <w:bottom w:val="single" w:sz="4" w:space="0" w:color="000000"/>
            </w:tcBorders>
          </w:tcPr>
          <w:p w:rsidR="00EA464C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2" o:spid="_x0000_s2057" style="position:absolute;left:0;text-align:left;margin-left:3.3pt;margin-top:2pt;width:11.35pt;height:11.35pt;z-index:251667456;mso-position-horizontal-relative:text;mso-position-vertical-relative:text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拆除展位间展墙，请注明要拆除的展墙两侧展位号</w:t>
            </w:r>
          </w:p>
        </w:tc>
      </w:tr>
      <w:tr w:rsidR="00EA464C" w:rsidTr="00494075">
        <w:trPr>
          <w:trHeight w:val="396"/>
          <w:jc w:val="center"/>
        </w:trPr>
        <w:tc>
          <w:tcPr>
            <w:tcW w:w="9267" w:type="dxa"/>
            <w:tcBorders>
              <w:top w:val="single" w:sz="4" w:space="0" w:color="000000"/>
              <w:bottom w:val="double" w:sz="4" w:space="0" w:color="auto"/>
            </w:tcBorders>
          </w:tcPr>
          <w:p w:rsidR="00EA464C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300" w:lineRule="exact"/>
              <w:ind w:rightChars="-300" w:right="-630"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noProof/>
              </w:rPr>
              <w:pict>
                <v:rect id="Rectangle 83" o:spid="_x0000_s2058" style="position:absolute;left:0;text-align:left;margin-left:3.4pt;margin-top:1.4pt;width:11.35pt;height:11.35pt;z-index:251668480;mso-position-horizontal-relative:text;mso-position-vertical-relative:text" o:preferrelative="t">
                  <v:stroke miterlimit="2"/>
                </v:rect>
              </w:pict>
            </w:r>
            <w:r>
              <w:rPr>
                <w:rFonts w:ascii="Arial" w:hAnsi="宋体" w:cs="Arial" w:hint="eastAsia"/>
                <w:szCs w:val="21"/>
              </w:rPr>
              <w:t>其它要求：</w:t>
            </w:r>
          </w:p>
        </w:tc>
      </w:tr>
    </w:tbl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leftChars="-50" w:left="-105" w:rightChars="-300" w:right="-630" w:firstLineChars="4950" w:firstLine="10395"/>
        <w:jc w:val="left"/>
        <w:rPr>
          <w:rFonts w:ascii="Arial" w:hAnsi="Arial" w:cs="Arial"/>
          <w:szCs w:val="21"/>
        </w:rPr>
      </w:pPr>
    </w:p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附</w:t>
      </w:r>
      <w:r>
        <w:rPr>
          <w:rFonts w:ascii="Arial" w:hAnsi="Arial" w:cs="Arial"/>
          <w:szCs w:val="21"/>
        </w:rPr>
        <w:t>.</w:t>
      </w:r>
      <w:r>
        <w:rPr>
          <w:rFonts w:ascii="Arial" w:hAnsi="宋体" w:cs="Arial" w:hint="eastAsia"/>
          <w:b/>
          <w:szCs w:val="21"/>
        </w:rPr>
        <w:t>现场</w:t>
      </w:r>
      <w:r>
        <w:rPr>
          <w:rFonts w:ascii="Arial" w:hAnsi="宋体" w:cs="Arial" w:hint="eastAsia"/>
          <w:szCs w:val="21"/>
        </w:rPr>
        <w:t>展台临时拆除、安装施工价目表</w:t>
      </w:r>
    </w:p>
    <w:tbl>
      <w:tblPr>
        <w:tblW w:w="938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307"/>
        <w:gridCol w:w="1690"/>
        <w:gridCol w:w="851"/>
        <w:gridCol w:w="1134"/>
        <w:gridCol w:w="1275"/>
        <w:gridCol w:w="1443"/>
        <w:gridCol w:w="708"/>
        <w:gridCol w:w="978"/>
      </w:tblGrid>
      <w:tr w:rsidR="00EA464C" w:rsidTr="00494075">
        <w:trPr>
          <w:trHeight w:hRule="exact" w:val="454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单价（元）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/>
                <w:bCs/>
                <w:sz w:val="18"/>
                <w:szCs w:val="18"/>
              </w:rPr>
              <w:t>单价（元）</w:t>
            </w:r>
          </w:p>
        </w:tc>
      </w:tr>
      <w:tr w:rsidR="00EA464C" w:rsidRPr="004438E9" w:rsidTr="00494075">
        <w:trPr>
          <w:trHeight w:hRule="exact" w:val="454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立柱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8K-2480MM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80.00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楣板字</w:t>
            </w:r>
            <w:proofErr w:type="gramEnd"/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220×2930MM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sz w:val="18"/>
                <w:szCs w:val="18"/>
              </w:rPr>
              <w:t>套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100.00</w:t>
            </w:r>
          </w:p>
        </w:tc>
      </w:tr>
      <w:tr w:rsidR="00EA464C" w:rsidRPr="004438E9" w:rsidTr="00494075">
        <w:trPr>
          <w:trHeight w:hRule="exact" w:val="454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长横杆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50-2930MM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80.00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3×3m</w:t>
            </w:r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展位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展位框架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sz w:val="18"/>
                <w:szCs w:val="18"/>
              </w:rPr>
              <w:t>套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520.00</w:t>
            </w:r>
          </w:p>
        </w:tc>
      </w:tr>
      <w:tr w:rsidR="00EA464C" w:rsidRPr="004438E9" w:rsidTr="00494075">
        <w:trPr>
          <w:trHeight w:hRule="exact" w:val="454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短横杆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50-950MM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60.00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射灯移位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盏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80.00</w:t>
            </w:r>
          </w:p>
        </w:tc>
      </w:tr>
      <w:tr w:rsidR="00EA464C" w:rsidRPr="004438E9" w:rsidTr="00494075">
        <w:trPr>
          <w:trHeight w:hRule="exact" w:val="650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展板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2355×970MM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80.00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bCs/>
                <w:sz w:val="18"/>
                <w:szCs w:val="18"/>
              </w:rPr>
              <w:t>拆装隔墙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3000×2500MM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903">
              <w:rPr>
                <w:rFonts w:ascii="Arial" w:hAnsi="宋体" w:cs="Arial" w:hint="eastAsia"/>
                <w:sz w:val="18"/>
                <w:szCs w:val="18"/>
              </w:rPr>
              <w:t>套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3903">
              <w:rPr>
                <w:rFonts w:ascii="Arial" w:hAnsi="Arial" w:cs="Arial"/>
                <w:bCs/>
                <w:sz w:val="18"/>
                <w:szCs w:val="18"/>
              </w:rPr>
              <w:t>220.00</w:t>
            </w:r>
          </w:p>
        </w:tc>
      </w:tr>
      <w:tr w:rsidR="00EA464C" w:rsidTr="00494075">
        <w:trPr>
          <w:trHeight w:hRule="exact" w:val="454"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楣板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ind w:firstLineChars="100" w:firstLine="1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宋体" w:cs="Arial" w:hint="eastAsia"/>
                <w:bCs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15</w:t>
            </w:r>
            <w:r w:rsidRPr="00E43903">
              <w:rPr>
                <w:rFonts w:ascii="Arial" w:hAnsi="Arial" w:cs="Arial"/>
                <w:bCs/>
                <w:sz w:val="18"/>
                <w:szCs w:val="18"/>
              </w:rPr>
              <w:t>0.00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A464C" w:rsidRPr="00E43903" w:rsidRDefault="00EA464C" w:rsidP="004940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200" w:firstLine="420"/>
        <w:jc w:val="left"/>
        <w:rPr>
          <w:rFonts w:ascii="Arial" w:hAnsi="Arial" w:cs="Arial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347"/>
        <w:gridCol w:w="1540"/>
        <w:gridCol w:w="2719"/>
      </w:tblGrid>
      <w:tr w:rsidR="00EA464C" w:rsidRPr="001336D0" w:rsidTr="00494075">
        <w:trPr>
          <w:trHeight w:val="458"/>
        </w:trPr>
        <w:tc>
          <w:tcPr>
            <w:tcW w:w="9356" w:type="dxa"/>
            <w:gridSpan w:val="4"/>
            <w:vAlign w:val="center"/>
          </w:tcPr>
          <w:p w:rsidR="00EA464C" w:rsidRPr="001336D0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展商名称：</w:t>
            </w:r>
          </w:p>
        </w:tc>
      </w:tr>
      <w:tr w:rsidR="00EA464C" w:rsidRPr="001336D0" w:rsidTr="00494075">
        <w:trPr>
          <w:trHeight w:val="458"/>
        </w:trPr>
        <w:tc>
          <w:tcPr>
            <w:tcW w:w="4535" w:type="dxa"/>
            <w:gridSpan w:val="2"/>
            <w:vAlign w:val="center"/>
          </w:tcPr>
          <w:p w:rsidR="00EA464C" w:rsidRPr="001336D0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馆号：</w:t>
            </w:r>
          </w:p>
        </w:tc>
        <w:tc>
          <w:tcPr>
            <w:tcW w:w="4821" w:type="dxa"/>
            <w:gridSpan w:val="2"/>
            <w:vAlign w:val="center"/>
          </w:tcPr>
          <w:p w:rsidR="00EA464C" w:rsidRPr="001336D0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展位号：</w:t>
            </w:r>
          </w:p>
        </w:tc>
      </w:tr>
      <w:tr w:rsidR="00EA464C" w:rsidRPr="001336D0" w:rsidTr="00494075">
        <w:trPr>
          <w:trHeight w:val="458"/>
        </w:trPr>
        <w:tc>
          <w:tcPr>
            <w:tcW w:w="3015" w:type="dxa"/>
            <w:vAlign w:val="center"/>
          </w:tcPr>
          <w:p w:rsidR="00EA464C" w:rsidRPr="001336D0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联系人：</w:t>
            </w:r>
          </w:p>
        </w:tc>
        <w:tc>
          <w:tcPr>
            <w:tcW w:w="3266" w:type="dxa"/>
            <w:gridSpan w:val="2"/>
            <w:vAlign w:val="center"/>
          </w:tcPr>
          <w:p w:rsidR="00EA464C" w:rsidRPr="001336D0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手机：</w:t>
            </w:r>
          </w:p>
        </w:tc>
        <w:tc>
          <w:tcPr>
            <w:tcW w:w="3075" w:type="dxa"/>
            <w:vAlign w:val="center"/>
          </w:tcPr>
          <w:p w:rsidR="00EA464C" w:rsidRPr="001336D0" w:rsidRDefault="00EA464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电话：</w:t>
            </w:r>
          </w:p>
        </w:tc>
      </w:tr>
    </w:tbl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/>
        <w:jc w:val="left"/>
        <w:rPr>
          <w:rFonts w:ascii="Arial" w:hAnsi="Arial" w:cs="Arial"/>
          <w:szCs w:val="21"/>
        </w:rPr>
      </w:pPr>
    </w:p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noProof/>
        </w:rPr>
        <w:pict>
          <v:rect id="Rectangle 97" o:spid="_x0000_s2059" style="position:absolute;left:0;text-align:left;margin-left:3.8pt;margin-top:1.1pt;width:259.5pt;height:107pt;z-index:251669504" o:preferrelative="t">
            <v:stroke miterlimit="2"/>
            <v:shadow on="t"/>
            <v:textbox>
              <w:txbxContent>
                <w:p w:rsidR="00EA464C" w:rsidRDefault="00EA464C" w:rsidP="00EA464C">
                  <w:pPr>
                    <w:spacing w:line="240" w:lineRule="exact"/>
                    <w:rPr>
                      <w:szCs w:val="21"/>
                      <w:u w:val="dotted"/>
                    </w:rPr>
                  </w:pPr>
                  <w:r>
                    <w:rPr>
                      <w:rFonts w:hint="eastAsia"/>
                      <w:szCs w:val="21"/>
                      <w:u w:val="dotted"/>
                    </w:rPr>
                    <w:t>标准展台搭建变更联系单位</w:t>
                  </w:r>
                  <w:r>
                    <w:rPr>
                      <w:szCs w:val="21"/>
                      <w:u w:val="dotted"/>
                    </w:rPr>
                    <w:t xml:space="preserve">                 </w:t>
                  </w:r>
                </w:p>
                <w:p w:rsidR="00EA464C" w:rsidRDefault="00EA464C" w:rsidP="00EA464C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EA464C" w:rsidRDefault="00EA464C" w:rsidP="00EA464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号楼（设计大厦）九层</w:t>
                  </w:r>
                </w:p>
                <w:p w:rsidR="00EA464C" w:rsidRDefault="00EA464C" w:rsidP="00EA464C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 xml:space="preserve">010-84662176  </w:t>
                  </w:r>
                </w:p>
                <w:p w:rsidR="00EA464C" w:rsidRDefault="00EA464C" w:rsidP="00EA464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>18510777110</w:t>
                  </w:r>
                </w:p>
                <w:p w:rsidR="00EA464C" w:rsidRDefault="00EA464C" w:rsidP="00EA464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84662737  84662520</w:t>
                  </w:r>
                  <w:proofErr w:type="gramEnd"/>
                </w:p>
                <w:p w:rsidR="00EA464C" w:rsidRPr="00932851" w:rsidRDefault="00EA464C" w:rsidP="00EA464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联系人</w:t>
                  </w:r>
                  <w:r w:rsidRPr="00932851">
                    <w:rPr>
                      <w:rFonts w:hint="eastAsia"/>
                      <w:sz w:val="18"/>
                      <w:szCs w:val="18"/>
                    </w:rPr>
                    <w:t>：</w:t>
                  </w:r>
                  <w:proofErr w:type="gramStart"/>
                  <w:r w:rsidRPr="00932851">
                    <w:rPr>
                      <w:rFonts w:hint="eastAsia"/>
                      <w:sz w:val="18"/>
                      <w:szCs w:val="18"/>
                    </w:rPr>
                    <w:t>尚春元</w:t>
                  </w:r>
                  <w:proofErr w:type="gramEnd"/>
                </w:p>
                <w:p w:rsidR="00EA464C" w:rsidRDefault="00EA464C" w:rsidP="00EA464C">
                  <w:pPr>
                    <w:spacing w:line="240" w:lineRule="exact"/>
                  </w:pPr>
                  <w:r w:rsidRPr="00932851">
                    <w:rPr>
                      <w:rFonts w:hint="eastAsia"/>
                      <w:sz w:val="18"/>
                      <w:szCs w:val="18"/>
                    </w:rPr>
                    <w:t>电子信箱</w:t>
                  </w:r>
                  <w:r w:rsidRPr="00932851">
                    <w:rPr>
                      <w:b/>
                      <w:szCs w:val="21"/>
                    </w:rPr>
                    <w:t>ceeia@bjome.c</w:t>
                  </w:r>
                  <w:r>
                    <w:rPr>
                      <w:b/>
                      <w:color w:val="000000"/>
                      <w:szCs w:val="21"/>
                    </w:rPr>
                    <w:t>om.c</w:t>
                  </w:r>
                  <w:r>
                    <w:rPr>
                      <w:b/>
                      <w:szCs w:val="21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  <w:p w:rsidR="00EA464C" w:rsidRDefault="00EA464C" w:rsidP="00EA464C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6" o:spid="_x0000_s2050" type="#_x0000_t32" style="position:absolute;left:0;text-align:left;margin-left:364.4pt;margin-top:13.15pt;width:103.25pt;height:.05pt;z-index:251660288" o:preferrelative="t" filled="t">
            <v:stroke miterlimit="2"/>
          </v:shape>
        </w:pict>
      </w:r>
      <w:r>
        <w:rPr>
          <w:rFonts w:ascii="Arial" w:hAnsi="宋体" w:cs="Arial" w:hint="eastAsia"/>
          <w:szCs w:val="21"/>
        </w:rPr>
        <w:t>展商名称（盖章）：</w:t>
      </w:r>
    </w:p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</w:p>
    <w:p w:rsidR="00EA464C" w:rsidRDefault="00EA464C" w:rsidP="00EA464C">
      <w:pPr>
        <w:tabs>
          <w:tab w:val="left" w:pos="142"/>
          <w:tab w:val="left" w:pos="284"/>
          <w:tab w:val="left" w:pos="3544"/>
        </w:tabs>
        <w:spacing w:line="300" w:lineRule="exact"/>
        <w:ind w:rightChars="-300" w:right="-630" w:firstLineChars="2750" w:firstLine="5775"/>
        <w:jc w:val="left"/>
        <w:rPr>
          <w:rFonts w:ascii="Arial" w:hAnsi="Arial" w:cs="Arial"/>
          <w:szCs w:val="21"/>
        </w:rPr>
      </w:pPr>
      <w:r>
        <w:rPr>
          <w:noProof/>
        </w:rPr>
        <w:pict>
          <v:shape id="AutoShape 217" o:spid="_x0000_s2051" type="#_x0000_t32" style="position:absolute;left:0;text-align:left;margin-left:341.05pt;margin-top:13.2pt;width:126.6pt;height:.05pt;z-index:251661312" o:preferrelative="t" filled="t">
            <v:stroke miterlimit="2"/>
          </v:shape>
        </w:pict>
      </w:r>
      <w:r>
        <w:rPr>
          <w:rFonts w:ascii="Arial" w:hAnsi="宋体" w:cs="Arial" w:hint="eastAsia"/>
          <w:szCs w:val="21"/>
        </w:rPr>
        <w:t>授权签字：</w:t>
      </w:r>
    </w:p>
    <w:p w:rsidR="00EA464C" w:rsidRDefault="00EA464C" w:rsidP="00EA464C">
      <w:pPr>
        <w:spacing w:line="300" w:lineRule="exact"/>
        <w:ind w:firstLineChars="3250" w:firstLine="6825"/>
        <w:rPr>
          <w:rFonts w:ascii="Arial" w:hAnsi="Arial" w:cs="Arial"/>
          <w:color w:val="000000"/>
          <w:szCs w:val="21"/>
        </w:rPr>
      </w:pPr>
    </w:p>
    <w:p w:rsidR="00EA464C" w:rsidRDefault="00EA464C" w:rsidP="00EA464C">
      <w:pPr>
        <w:tabs>
          <w:tab w:val="left" w:pos="426"/>
        </w:tabs>
        <w:spacing w:line="300" w:lineRule="exact"/>
        <w:ind w:firstLineChars="3100" w:firstLine="6510"/>
        <w:rPr>
          <w:rFonts w:ascii="Arial" w:hAnsi="Arial" w:cs="Arial"/>
          <w:color w:val="000000"/>
          <w:szCs w:val="21"/>
        </w:rPr>
      </w:pPr>
      <w:r>
        <w:rPr>
          <w:noProof/>
        </w:rPr>
        <w:pict>
          <v:shape id="AutoShape 219" o:spid="_x0000_s2053" type="#_x0000_t32" style="position:absolute;left:0;text-align:left;margin-left:377.3pt;margin-top:11.3pt;width:20.2pt;height:.05pt;z-index:251663360" o:preferrelative="t" filled="t">
            <v:stroke miterlimit="2"/>
          </v:shape>
        </w:pict>
      </w:r>
      <w:r>
        <w:rPr>
          <w:noProof/>
        </w:rPr>
        <w:pict>
          <v:shape id="AutoShape 218" o:spid="_x0000_s2052" type="#_x0000_t32" style="position:absolute;left:0;text-align:left;margin-left:341.05pt;margin-top:11.3pt;width:20.2pt;height:.05pt;z-index:251662336" o:preferrelative="t" filled="t">
            <v:stroke miterlimit="2"/>
          </v:shape>
        </w:pict>
      </w:r>
      <w:r>
        <w:rPr>
          <w:noProof/>
        </w:rPr>
        <w:pict>
          <v:shape id="AutoShape 220" o:spid="_x0000_s2054" type="#_x0000_t32" style="position:absolute;left:0;text-align:left;margin-left:304.35pt;margin-top:11.3pt;width:20.2pt;height:.05pt;z-index:251664384" o:preferrelative="t" filled="t">
            <v:stroke miterlimit="2"/>
          </v:shape>
        </w:pict>
      </w:r>
      <w:r>
        <w:rPr>
          <w:rFonts w:ascii="Arial" w:hAnsi="宋体" w:cs="Arial" w:hint="eastAsia"/>
          <w:color w:val="000000"/>
          <w:szCs w:val="21"/>
        </w:rPr>
        <w:t>年</w:t>
      </w:r>
      <w:r>
        <w:rPr>
          <w:rFonts w:ascii="Arial" w:hAnsi="Arial" w:cs="Arial"/>
          <w:color w:val="000000"/>
          <w:szCs w:val="21"/>
        </w:rPr>
        <w:t xml:space="preserve">     </w:t>
      </w:r>
      <w:r>
        <w:rPr>
          <w:rFonts w:ascii="Arial" w:hAnsi="宋体" w:cs="Arial" w:hint="eastAsia"/>
          <w:color w:val="000000"/>
          <w:szCs w:val="21"/>
        </w:rPr>
        <w:t>月</w:t>
      </w:r>
      <w:r>
        <w:rPr>
          <w:rFonts w:ascii="Arial" w:hAnsi="Arial" w:cs="Arial"/>
          <w:color w:val="000000"/>
          <w:szCs w:val="21"/>
        </w:rPr>
        <w:t xml:space="preserve">     </w:t>
      </w:r>
      <w:r>
        <w:rPr>
          <w:rFonts w:ascii="Arial" w:hAnsi="宋体" w:cs="Arial" w:hint="eastAsia"/>
          <w:color w:val="000000"/>
          <w:szCs w:val="21"/>
        </w:rPr>
        <w:t>日</w:t>
      </w:r>
    </w:p>
    <w:p w:rsidR="00EA464C" w:rsidRDefault="00EA464C" w:rsidP="00EA464C">
      <w:pPr>
        <w:tabs>
          <w:tab w:val="left" w:pos="426"/>
        </w:tabs>
        <w:spacing w:line="300" w:lineRule="exact"/>
        <w:ind w:leftChars="-67" w:left="-141"/>
        <w:rPr>
          <w:rFonts w:ascii="Arial" w:hAnsi="Arial" w:cs="Arial"/>
          <w:b/>
          <w:sz w:val="32"/>
          <w:szCs w:val="32"/>
          <w:shd w:val="pct10" w:color="auto" w:fill="FFFFFF"/>
        </w:rPr>
      </w:pPr>
    </w:p>
    <w:p w:rsidR="00EA464C" w:rsidRDefault="00EA464C" w:rsidP="00EA464C">
      <w:pPr>
        <w:spacing w:line="300" w:lineRule="exact"/>
        <w:ind w:rightChars="-100" w:right="-210"/>
        <w:jc w:val="left"/>
        <w:rPr>
          <w:rFonts w:ascii="Arial" w:hAnsi="Arial" w:cs="Arial" w:hint="eastAsia"/>
          <w:szCs w:val="21"/>
        </w:rPr>
      </w:pPr>
    </w:p>
    <w:p w:rsidR="00EA464C" w:rsidRDefault="00EA464C" w:rsidP="00EA464C">
      <w:pPr>
        <w:spacing w:line="300" w:lineRule="exact"/>
        <w:ind w:rightChars="-100" w:right="-210"/>
        <w:jc w:val="left"/>
        <w:rPr>
          <w:rFonts w:ascii="Arial" w:hAnsi="Arial" w:cs="Arial" w:hint="eastAsia"/>
          <w:szCs w:val="21"/>
        </w:rPr>
      </w:pPr>
    </w:p>
    <w:p w:rsidR="00EA464C" w:rsidRDefault="00EA464C" w:rsidP="00EA464C">
      <w:pPr>
        <w:spacing w:line="300" w:lineRule="exact"/>
        <w:ind w:rightChars="-100" w:right="-210"/>
        <w:jc w:val="left"/>
        <w:rPr>
          <w:rFonts w:ascii="Arial" w:hAnsi="Arial" w:cs="Arial" w:hint="eastAsia"/>
          <w:szCs w:val="21"/>
        </w:rPr>
      </w:pPr>
    </w:p>
    <w:p w:rsidR="00EA464C" w:rsidRDefault="00EA464C" w:rsidP="00EA464C">
      <w:pPr>
        <w:spacing w:line="300" w:lineRule="exact"/>
        <w:ind w:rightChars="-100" w:right="-210"/>
        <w:jc w:val="left"/>
        <w:rPr>
          <w:rFonts w:ascii="Arial" w:hAnsi="Arial" w:cs="Arial" w:hint="eastAsia"/>
          <w:szCs w:val="21"/>
        </w:rPr>
      </w:pPr>
    </w:p>
    <w:p w:rsidR="005A5A78" w:rsidRDefault="005A5A78"/>
    <w:sectPr w:rsidR="005A5A78" w:rsidSect="005A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E5" w:rsidRDefault="009B52E5" w:rsidP="00EA464C">
      <w:r>
        <w:separator/>
      </w:r>
    </w:p>
  </w:endnote>
  <w:endnote w:type="continuationSeparator" w:id="0">
    <w:p w:rsidR="009B52E5" w:rsidRDefault="009B52E5" w:rsidP="00EA4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E5" w:rsidRDefault="009B52E5" w:rsidP="00EA464C">
      <w:r>
        <w:separator/>
      </w:r>
    </w:p>
  </w:footnote>
  <w:footnote w:type="continuationSeparator" w:id="0">
    <w:p w:rsidR="009B52E5" w:rsidRDefault="009B52E5" w:rsidP="00EA4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64C"/>
    <w:rsid w:val="005A5A78"/>
    <w:rsid w:val="009B52E5"/>
    <w:rsid w:val="00EA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6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6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64C"/>
    <w:rPr>
      <w:sz w:val="18"/>
      <w:szCs w:val="18"/>
    </w:rPr>
  </w:style>
  <w:style w:type="paragraph" w:customStyle="1" w:styleId="NoSpacing1">
    <w:name w:val="No Spacing1"/>
    <w:link w:val="Char1"/>
    <w:rsid w:val="00EA464C"/>
    <w:pPr>
      <w:widowControl w:val="0"/>
      <w:jc w:val="both"/>
    </w:pPr>
    <w:rPr>
      <w:rFonts w:ascii="Calibri" w:eastAsia="宋体" w:hAnsi="Calibri" w:cs="Times New Roman"/>
      <w:sz w:val="22"/>
      <w:szCs w:val="20"/>
    </w:rPr>
  </w:style>
  <w:style w:type="character" w:customStyle="1" w:styleId="Char1">
    <w:name w:val="无间隔 Char"/>
    <w:link w:val="NoSpacing1"/>
    <w:locked/>
    <w:rsid w:val="00EA464C"/>
    <w:rPr>
      <w:rFonts w:ascii="Calibri" w:eastAsia="宋体" w:hAnsi="Calibri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2019-01-28T04:31:00Z</dcterms:created>
  <dcterms:modified xsi:type="dcterms:W3CDTF">2019-01-28T04:34:00Z</dcterms:modified>
</cp:coreProperties>
</file>